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D4E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</w:t>
      </w:r>
    </w:p>
    <w:p w14:paraId="4666ADB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成都湔江文化旅游发展有限公司2025年招聘岗位需求表</w:t>
      </w:r>
    </w:p>
    <w:bookmarkEnd w:id="0"/>
    <w:tbl>
      <w:tblPr>
        <w:tblStyle w:val="3"/>
        <w:tblW w:w="6068" w:type="pct"/>
        <w:tblInd w:w="-1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12"/>
        <w:gridCol w:w="1500"/>
        <w:gridCol w:w="680"/>
        <w:gridCol w:w="5520"/>
        <w:gridCol w:w="5321"/>
        <w:gridCol w:w="1506"/>
      </w:tblGrid>
      <w:tr w14:paraId="71E2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B1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岗位名称及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55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DF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5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</w:tr>
      <w:tr w14:paraId="1382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招商管理岗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4A3E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国有资产招商管理：熟悉国资招商全流程，包括资产梳理、价值评估、方案制定、公开招租/合作等程序，确保合规高效；主导闲置资产、重点项目的招商方案策划，针对不同资产（如土地、物业、文旅设施等）制定差异化招商策略，挖掘潜在市场价值；建立招商资源库，整合文旅行业头部企业、品牌运营商、投资机构等资源，推动优质项目落地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2.商务谈判与资源整合：独立主导重大招商项目谈判，协调法律、财务等部门完成合作协议签订，保障公司利益；拓展并维护政府、行业协会、文旅产业链上下游合作关系，搭建长期合作生态。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3.现有资产管理：管理现有租赁、合作类资产（景区、营地、品牌联营等）的运营状态，优化合同履约管理，定期评估合作方绩效；处理资产运营中的纠纷与风险，确保国有资产安全。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4.部门管理与团队建设：统筹部门工作，建立招商管理、资产台账、合作伙伴经营数据分析等标准化流程，提升团队执行力；培养专业人才，强化团队在文旅招商、资产运营、项目策划等领域的综合能力。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5.项目策划与市场洞察：结合文旅行业趋势，提出闲置资产盘活创新方案（如文旅IP植入、业态融合、数字化运营等）；定期调研市场动态，分析竞品案例，优化招商策略，提升资产溢价能力。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3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1.大学本科及以上学历，金融、经济、工商管理、资产管理、房地产管理等相关专业。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2.35周岁及以下(截至公告发布当日)。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文旅行业（景区开发、文旅综合体、民宿集群等）投资/招商经验，熟悉文旅项目开发全流程（策划-建设-运营）；能精准分析文旅细分赛道（如亲子研学、康养旅游、夜游经济）的投资价值，有成功招商案例（简历需附）；有文旅类国企同岗位工作经验，可放宽1年相关工作经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4.具备独立完成过文旅项目投资测算（含IRR、ROI、回收周期等），具备项目全周期管理能力，如前期谈判、中期商务流程、后期经营管理等。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5.拥有丰富的文旅行业资源（运营商、品牌方、投资机构等），擅长资源嫁接。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6.具备优秀的谈判技巧与风险把控能力，能独立解决复杂问题。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7.具备创新思维，能针对不同资产特性探索和架构新型招商模式。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8.执行力强、抗压能力高，具备战略视野与团队领导力。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</w:tr>
      <w:tr w14:paraId="3160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1CE9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D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经营战略规划与执行：根据公司战略目标，制定各业态（景区、营地、品牌项目等）年度经营计划，明确营收、利润、客流量等核心指标，分解落地执行路径；针对不同业态特性（如景区门票经济、营地体验经济、品牌经营等），设计差异化经营策略，优化产品组合、市场定价、销售政策和服务体系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经营分析与指标管理：建立并监控核心经营指标体系（如收入增长率、毛利率、客单价、复购率等），定期分析经营数据，识别瓶颈并提出改进方案；结合财务数据（如现金流、成本费用率、ROI等），制定预算管控方案，确保资源投入与收益平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销策略与市场响应：根据市场动态与用户反馈（如客群画像、消费偏好、竞品分析），指导制定分业态营销策略（如景区节庆活动、营地主题营销、品牌IP联动）；推动线上线下融合营销（直播、新媒体传播、渠道合作、会员体系等），提升项目曝光度与转化率，辅助各项目负责人达成业绩目标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绩效考核与动态优化：建立分业态经营考核模型，设定可量化的KPI（如营收贡献、成本控制、客户满意度），定期评估项目负责人及团队绩效；根据经营结果动态调整考核权重，激励创新与效率提升，对低效项目提出整改或退出方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险管控与合规经营：管理供应商体系，集约采购、控制成本；监督各业态合规运营，确保经营活动符合国资监管要求及行业规范；识别经营风险（如客源波动、成本超支、合作方违约），制定应急预案并推动落实。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1.大学本科及以上学历，工商管理、经济学、企业管理、战略管理、市场营销等相关专业。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2.35周岁及以下(截至公告发布当日)。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文旅景区、营地、消费品牌或多业态项目经营管理经验，熟悉经营性资产全周期管理、各类项目和各类业态经营逻辑，有成功业绩提升案例（主导过至少1个项目，简历需附成功案例）；有文旅类国企同岗位工作经验，可放宽1年相关工作经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4.熟悉文旅行业发展趋势，对文化IP开发、沉浸式体验、乡村旅游等至少一个领域有深度理解，能快速诊断业态痛点并制定解决方案，有个人运营项目成功案例（主导过至少1个项目）。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5.熟练掌握经营数据分析工具，具备财务模型搭建与预算管控能力。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6.拥有政府、旅行社、OTA平台、在地文化机构等合作资源，能推动文旅项目跨界联动，擅长营销策划与资源整合，对市场趋势敏感，具备创新落地能力。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7.具有结果导向意识、抗压能力强，具备商业敏锐度与系统性思维。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</w:tr>
      <w:tr w14:paraId="110E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4235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1.搭建及制定公司线上营销渠道，完成渠道快速有效地转化及传播，并根据项目需求及客户行为调整渠道内容建设。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2.通过调研市场需求、竞争情况等，制定销售策略和价格定位。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3.结合业务、项目和社会热点，策划组织线上营销活动。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4.维护公司自有和其他线上新媒体平台，如撰写文案、粉丝运营、发布产品及活动信息等，保持公司项目和业务在平台的活跃度和热度。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5.负责宣传创意，并落地执行。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6.分析平台有关数据，涉及粉丝量、涨粉量、完播率、点赞量、转发量、评论量、成交转化率及用户活跃时间等，并及时提交相关报告。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1.大学本科及以上学历，新闻传播、编导、播音、旅游管理、文化产业管理、市场营销等相关专业。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2.35周岁及以下(截至公告发布当日)。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新媒体运营经验，能够独立完成高质量图文、短视频等内容创作，熟悉不同平台（微信、抖音、B站等）的内容风格，有文旅景区、目的地营销、爆款案例者、政府/国企宣传推广相关经验者优先（简历需附成功业绩案例）；有文旅类国企同岗位工作经验，可放宽1年相关工作经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4.熟练掌握剪映/PR等视频剪辑工具；能通过数据分析工具（如新榜、蝉妈妈、Google Analytics）优化运营策略。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5.熟悉主流社交媒体平台的算法逻辑和推广机制（如抖音DOU+、小红书薯条投放），精准区分C端游客（追求体验）与B端客户（关注投资回报）的内容需求。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6.熟悉文旅业态特点，能结合资源禀赋协助撰写差异化运营、活动方案，有直播、私域运营、AI工具应用等经验优先。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</w:tr>
    </w:tbl>
    <w:p w14:paraId="034250F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</w:p>
    <w:p w14:paraId="16C7B75D"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37A831B7"/>
    <w:rsid w:val="37A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2025-05-27T09:22:00Z</dcterms:created>
  <dc:creator>李昭妍</dc:creator>
  <cp:lastModifiedBy>李昭妍</cp:lastModifiedBy>
  <dcterms:modified xsi:type="dcterms:W3CDTF">2025-05-27T09:23:22Z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B643E8D44C0A41A5BBCFF2861B0EFA22_11</vt:lpwstr>
  </property>
</Properties>
</file>