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E96B78">
      <w:pPr>
        <w:pStyle w:val="2"/>
        <w:ind w:left="0" w:leftChars="0" w:firstLine="0" w:firstLineChars="0"/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附件</w:t>
      </w:r>
      <w:bookmarkStart w:id="0" w:name="_GoBack"/>
      <w:bookmarkEnd w:id="0"/>
    </w:p>
    <w:tbl>
      <w:tblPr>
        <w:tblStyle w:val="3"/>
        <w:tblW w:w="1406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8"/>
        <w:gridCol w:w="900"/>
        <w:gridCol w:w="1212"/>
        <w:gridCol w:w="1650"/>
        <w:gridCol w:w="2067"/>
        <w:gridCol w:w="964"/>
        <w:gridCol w:w="1200"/>
        <w:gridCol w:w="5430"/>
      </w:tblGrid>
      <w:tr w14:paraId="3DD733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061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E872E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18"/>
                <w:szCs w:val="21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lang w:val="en-US" w:eastAsia="zh-CN"/>
              </w:rPr>
              <w:t>四川省发展和改革委员会机关服务中心招聘编外人员计划表</w:t>
            </w:r>
          </w:p>
        </w:tc>
      </w:tr>
      <w:tr w14:paraId="16BEE2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53AE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  <w:t>序号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B4A3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  <w:t>岗位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E58D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  <w:t>招聘</w:t>
            </w:r>
          </w:p>
          <w:p w14:paraId="39D8DC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  <w:t>人数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75F4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  <w:t>工作</w:t>
            </w:r>
          </w:p>
          <w:p w14:paraId="49BC70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  <w:t>内容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35B5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  <w:t>年龄</w:t>
            </w:r>
          </w:p>
          <w:p w14:paraId="479726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  <w:t>要求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D5AD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  <w:t>专业</w:t>
            </w:r>
          </w:p>
          <w:p w14:paraId="235064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  <w:t>要求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63CA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  <w:t>学历</w:t>
            </w:r>
          </w:p>
          <w:p w14:paraId="54FC3F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  <w:t>要求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46F5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  <w:t>其他</w:t>
            </w:r>
          </w:p>
          <w:p w14:paraId="2447E2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  <w:t>要求</w:t>
            </w:r>
          </w:p>
        </w:tc>
      </w:tr>
      <w:tr w14:paraId="2D56AF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5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741E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8082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食堂采购岗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66F4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1人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38F6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负责机关食堂日常采购工作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D5A6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38周岁以下（1987年9月26日以后）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865F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9982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大专及以上学历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685E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1.中共党员优先，退役军人优先；</w:t>
            </w:r>
          </w:p>
          <w:p w14:paraId="6076D3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2.政治素质好，组织观念强；</w:t>
            </w:r>
          </w:p>
          <w:p w14:paraId="21EBB9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3.具备良好的学习能力、沟通协调能力和团队协作能力；</w:t>
            </w:r>
          </w:p>
          <w:p w14:paraId="1BDE16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4.熟悉使用专业办公软件，能适应电子化办公；</w:t>
            </w:r>
          </w:p>
          <w:p w14:paraId="1CA668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5.责任心强，吃苦耐劳，服从统筹安排。</w:t>
            </w:r>
          </w:p>
        </w:tc>
      </w:tr>
      <w:tr w14:paraId="1FD9A6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5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4FF1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181E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食堂库管岗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7C49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1人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0131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负责机关食堂食材出入库管理、食堂设施设备登记等工作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C6E9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38周岁以下（1987年9月26日以后）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8A8B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B1F1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大专及以上学历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57B7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1.中共党员优先，退役军人优先；</w:t>
            </w:r>
          </w:p>
          <w:p w14:paraId="201782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2.政治素质好，组织观念强；</w:t>
            </w:r>
          </w:p>
          <w:p w14:paraId="79CAD4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3.熟悉使用专业办公软件，能适应电子化办公；</w:t>
            </w:r>
          </w:p>
          <w:p w14:paraId="1A7364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4.具备沟通协调能力和团队协作能力；</w:t>
            </w:r>
          </w:p>
          <w:p w14:paraId="482C72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5.责任心强，吃苦耐劳，服从统筹安排。</w:t>
            </w:r>
          </w:p>
        </w:tc>
      </w:tr>
      <w:tr w14:paraId="778B80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4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5347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8D58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会议接待岗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5D1C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1人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122C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负责会议接待管理、节能管理等工作</w:t>
            </w:r>
          </w:p>
          <w:p w14:paraId="1D5970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E17A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35周岁以下（1989年9月26日以后）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8181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97C2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大专及以上学历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7EE7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1.中共党员优先，退役军人优先；</w:t>
            </w:r>
          </w:p>
          <w:p w14:paraId="5D3D27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2.政治素质好，组织观念强；</w:t>
            </w:r>
          </w:p>
          <w:p w14:paraId="5D27E6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3.有2年及以上相关工作经验；</w:t>
            </w:r>
          </w:p>
          <w:p w14:paraId="4AA5D2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4.具备一定文字写作能力和逻辑分析能力，良好的学习能力、沟通协调能力和团队协作能力；</w:t>
            </w:r>
          </w:p>
          <w:p w14:paraId="1ADE83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5.熟悉使用专业办公软件，能适应电子化办公；</w:t>
            </w:r>
          </w:p>
          <w:p w14:paraId="656862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6.责任心强，吃苦耐劳，服从统筹安排。</w:t>
            </w:r>
          </w:p>
        </w:tc>
      </w:tr>
      <w:tr w14:paraId="7596FF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0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2CC1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69F8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库房管理岗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AB57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1人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979A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负责中心固定资产和办公易耗品出库管理、清查盘点等工作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C408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38周岁以下（1987年9月26日以后）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D46F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238C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大专及以上学历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E680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1.中共党员优先，退役军人优先；</w:t>
            </w:r>
          </w:p>
          <w:p w14:paraId="410619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2.政治素质好，组织观念强；</w:t>
            </w:r>
          </w:p>
          <w:p w14:paraId="206842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3.熟悉使用专业办公软件，能适应电子化办公；</w:t>
            </w:r>
          </w:p>
          <w:p w14:paraId="02B0D6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4.具备良好的学习能力、沟通协调能力和团队协作能力；</w:t>
            </w:r>
          </w:p>
          <w:p w14:paraId="673534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5.责任心强，吃苦耐劳，服从统筹安排。</w:t>
            </w:r>
          </w:p>
        </w:tc>
      </w:tr>
      <w:tr w14:paraId="0B8B11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4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0618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A918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安全管理辅助岗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34CD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1人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B12B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负责办公大楼安全保卫、用电、用气、用水安全管理工作</w:t>
            </w:r>
          </w:p>
          <w:p w14:paraId="35F1C2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7802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35周岁以下（1989年9月26日以后）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6C14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B088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大专及以上学历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E1FF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1.中共党员优先，退役军人优先，持有安全生产相关执业证书优先；</w:t>
            </w:r>
          </w:p>
          <w:p w14:paraId="6531E6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2.政治素质好，组织观念强；</w:t>
            </w:r>
          </w:p>
          <w:p w14:paraId="2E13BC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3.有2年及以上相关工作经验；</w:t>
            </w:r>
          </w:p>
          <w:p w14:paraId="6FB547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4.具备一定的文字写作能力；</w:t>
            </w:r>
          </w:p>
          <w:p w14:paraId="6D2027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5.熟悉使用专业办公软件，能适应电子化办公；</w:t>
            </w:r>
          </w:p>
          <w:p w14:paraId="1D19C5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6.责任心强，吃苦耐劳，服从统筹安排。</w:t>
            </w:r>
          </w:p>
        </w:tc>
      </w:tr>
    </w:tbl>
    <w:p w14:paraId="7D964134">
      <w:pPr>
        <w:rPr>
          <w:rFonts w:hint="default"/>
          <w:lang w:val="en-US" w:eastAsia="zh-CN"/>
        </w:rPr>
      </w:pPr>
    </w:p>
    <w:p w14:paraId="2C100685"/>
    <w:sectPr>
      <w:pgSz w:w="16838" w:h="11906" w:orient="landscape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4A6FC7"/>
    <w:rsid w:val="6DEF6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图表目录1"/>
    <w:basedOn w:val="1"/>
    <w:next w:val="1"/>
    <w:qFormat/>
    <w:uiPriority w:val="0"/>
    <w:pPr>
      <w:ind w:left="200" w:leftChars="200" w:hanging="200" w:hanging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816</Words>
  <Characters>871</Characters>
  <Lines>0</Lines>
  <Paragraphs>0</Paragraphs>
  <TotalTime>0</TotalTime>
  <ScaleCrop>false</ScaleCrop>
  <LinksUpToDate>false</LinksUpToDate>
  <CharactersWithSpaces>871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2025-09-26T02:41:00Z</dcterms:created>
  <dc:creator>DELL</dc:creator>
  <cp:lastModifiedBy>李昭妍</cp:lastModifiedBy>
  <dcterms:modified xsi:type="dcterms:W3CDTF">2025-09-26T09:10:00Z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eyJoZGlkIjoiODZhOTJmMzgyMjg2OGM2Y2RhYWQwMWIyYTIzMjkzNDIiLCJ1c2VySWQiOiIxNjk0MDYzOTM0In0=</vt:lpwstr>
  </property>
  <property fmtid="{D5CDD505-2E9C-101B-9397-08002B2CF9AE}" pid="4" name="ICV">
    <vt:lpwstr>CBAD476D37724DA3A3FD80136410BC4F_12</vt:lpwstr>
  </property>
</Properties>
</file>